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0F9" w:rsidRPr="00E6500C" w:rsidRDefault="00E9353B" w:rsidP="00A960F9">
      <w:pPr>
        <w:spacing w:after="0" w:line="240" w:lineRule="auto"/>
        <w:ind w:left="-18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0.5pt;margin-top:-17.75pt;width:53.75pt;height:65.2pt;z-index:251659264;mso-position-horizontal-relative:text;mso-position-vertical-relative:text;mso-width-relative:page;mso-height-relative:page" fillcolor="window">
            <v:imagedata r:id="rId5" o:title=""/>
            <w10:wrap type="square"/>
          </v:shape>
        </w:pict>
      </w:r>
      <w:r w:rsidR="00A960F9" w:rsidRPr="00E650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</w:t>
      </w:r>
    </w:p>
    <w:p w:rsidR="008377E2" w:rsidRDefault="008377E2" w:rsidP="00A960F9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377E2" w:rsidRDefault="008377E2" w:rsidP="00A960F9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960F9" w:rsidRPr="00E6500C" w:rsidRDefault="00A960F9" w:rsidP="00A960F9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650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РЕСПУБЛИКА КРЫМ</w:t>
      </w:r>
      <w:bookmarkStart w:id="0" w:name="_GoBack"/>
      <w:bookmarkEnd w:id="0"/>
    </w:p>
    <w:p w:rsidR="00A960F9" w:rsidRPr="00E6500C" w:rsidRDefault="00A960F9" w:rsidP="00A960F9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650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РАЗДОЛЬНЕНСКИЙ РАЙОН</w:t>
      </w:r>
    </w:p>
    <w:p w:rsidR="00A960F9" w:rsidRPr="00E6500C" w:rsidRDefault="00A960F9" w:rsidP="00A960F9">
      <w:pPr>
        <w:spacing w:after="0" w:line="240" w:lineRule="auto"/>
        <w:ind w:left="-180"/>
        <w:jc w:val="center"/>
        <w:rPr>
          <w:rFonts w:ascii="Times New Roman CYR" w:eastAsia="Times New Roman" w:hAnsi="Times New Roman CYR"/>
          <w:b/>
          <w:color w:val="000000"/>
          <w:spacing w:val="20"/>
          <w:sz w:val="28"/>
          <w:szCs w:val="28"/>
          <w:lang w:eastAsia="ru-RU"/>
        </w:rPr>
      </w:pPr>
      <w:r w:rsidRPr="00E6500C">
        <w:rPr>
          <w:rFonts w:ascii="Times New Roman CYR" w:eastAsia="Times New Roman" w:hAnsi="Times New Roman CYR"/>
          <w:b/>
          <w:color w:val="000000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/>
          <w:b/>
          <w:color w:val="000000"/>
          <w:spacing w:val="20"/>
          <w:sz w:val="28"/>
          <w:szCs w:val="28"/>
          <w:lang w:eastAsia="ru-RU"/>
        </w:rPr>
        <w:t xml:space="preserve">СЕРЕБРЯНСКИЙ </w:t>
      </w:r>
      <w:r w:rsidRPr="00E6500C">
        <w:rPr>
          <w:rFonts w:ascii="Times New Roman CYR" w:eastAsia="Times New Roman" w:hAnsi="Times New Roman CYR"/>
          <w:b/>
          <w:color w:val="000000"/>
          <w:spacing w:val="20"/>
          <w:sz w:val="28"/>
          <w:szCs w:val="28"/>
          <w:lang w:eastAsia="ru-RU"/>
        </w:rPr>
        <w:t>СЕЛЬСКИЙ СОВЕТ</w:t>
      </w:r>
    </w:p>
    <w:p w:rsidR="00A960F9" w:rsidRPr="00E6500C" w:rsidRDefault="00A960F9" w:rsidP="00A960F9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A960F9" w:rsidRPr="008377E2" w:rsidRDefault="00A960F9" w:rsidP="00A960F9">
      <w:pPr>
        <w:keepNext/>
        <w:spacing w:after="0" w:line="240" w:lineRule="auto"/>
        <w:ind w:left="-180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x-none" w:eastAsia="x-none"/>
        </w:rPr>
      </w:pPr>
      <w:r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x-none" w:eastAsia="x-none"/>
        </w:rPr>
        <w:t xml:space="preserve"> </w:t>
      </w:r>
      <w:r w:rsidR="00950C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x-none"/>
        </w:rPr>
        <w:t xml:space="preserve">   45</w:t>
      </w:r>
      <w:r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x-none"/>
        </w:rPr>
        <w:t xml:space="preserve"> (внеочередная) </w:t>
      </w:r>
      <w:r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x-none" w:eastAsia="x-none"/>
        </w:rPr>
        <w:t xml:space="preserve">сессия </w:t>
      </w:r>
      <w:r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x-none"/>
        </w:rPr>
        <w:t>2</w:t>
      </w:r>
      <w:r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x-none" w:eastAsia="x-none"/>
        </w:rPr>
        <w:t xml:space="preserve"> созыва</w:t>
      </w:r>
    </w:p>
    <w:p w:rsidR="00A960F9" w:rsidRPr="00E6500C" w:rsidRDefault="00A960F9" w:rsidP="00A960F9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color w:val="000000"/>
          <w:spacing w:val="160"/>
          <w:sz w:val="24"/>
          <w:szCs w:val="24"/>
          <w:lang w:eastAsia="x-none"/>
        </w:rPr>
      </w:pPr>
      <w:r w:rsidRPr="00E6500C">
        <w:rPr>
          <w:rFonts w:ascii="Times New Roman" w:eastAsia="Times New Roman" w:hAnsi="Times New Roman"/>
          <w:b/>
          <w:color w:val="000000"/>
          <w:spacing w:val="160"/>
          <w:sz w:val="20"/>
          <w:szCs w:val="20"/>
          <w:lang w:val="x-none" w:eastAsia="x-none"/>
        </w:rPr>
        <w:t xml:space="preserve">              </w:t>
      </w:r>
      <w:r w:rsidRPr="00E6500C">
        <w:rPr>
          <w:rFonts w:ascii="Times New Roman" w:eastAsia="Times New Roman" w:hAnsi="Times New Roman"/>
          <w:b/>
          <w:color w:val="000000"/>
          <w:spacing w:val="160"/>
          <w:sz w:val="24"/>
          <w:szCs w:val="24"/>
          <w:lang w:val="x-none" w:eastAsia="x-none"/>
        </w:rPr>
        <w:t xml:space="preserve"> </w:t>
      </w:r>
      <w:r w:rsidRPr="00E6500C">
        <w:rPr>
          <w:rFonts w:ascii="Times New Roman" w:eastAsia="Times New Roman" w:hAnsi="Times New Roman"/>
          <w:b/>
          <w:color w:val="000000"/>
          <w:spacing w:val="160"/>
          <w:sz w:val="24"/>
          <w:szCs w:val="24"/>
          <w:lang w:eastAsia="x-none"/>
        </w:rPr>
        <w:t xml:space="preserve">  </w:t>
      </w:r>
    </w:p>
    <w:p w:rsidR="00A960F9" w:rsidRDefault="00A960F9" w:rsidP="00A960F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000000"/>
          <w:spacing w:val="160"/>
          <w:sz w:val="28"/>
          <w:szCs w:val="28"/>
          <w:lang w:val="x-none" w:eastAsia="x-none"/>
        </w:rPr>
      </w:pPr>
      <w:r w:rsidRPr="00E6500C">
        <w:rPr>
          <w:rFonts w:ascii="Times New Roman" w:eastAsia="Times New Roman" w:hAnsi="Times New Roman"/>
          <w:b/>
          <w:color w:val="000000"/>
          <w:spacing w:val="160"/>
          <w:sz w:val="28"/>
          <w:szCs w:val="28"/>
          <w:lang w:val="x-none" w:eastAsia="x-none"/>
        </w:rPr>
        <w:t>РЕШЕНИЕ</w:t>
      </w:r>
    </w:p>
    <w:p w:rsidR="00A960F9" w:rsidRPr="00E6500C" w:rsidRDefault="00A960F9" w:rsidP="00A960F9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color w:val="000000"/>
          <w:spacing w:val="160"/>
          <w:sz w:val="28"/>
          <w:szCs w:val="28"/>
          <w:lang w:eastAsia="x-none"/>
        </w:rPr>
      </w:pPr>
    </w:p>
    <w:p w:rsidR="00A960F9" w:rsidRPr="00E6500C" w:rsidRDefault="00950C52" w:rsidP="00A960F9">
      <w:pPr>
        <w:keepNext/>
        <w:spacing w:before="120" w:after="0" w:line="240" w:lineRule="auto"/>
        <w:outlineLvl w:val="1"/>
        <w:rPr>
          <w:rFonts w:ascii="Times New Roman" w:eastAsia="Times New Roman" w:hAnsi="Times New Roman"/>
          <w:b/>
          <w:color w:val="000000"/>
          <w:spacing w:val="160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«</w:t>
      </w:r>
      <w:r w:rsidR="00E935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14</w:t>
      </w:r>
      <w:r w:rsidR="00E935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A960F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  мая   202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</w:t>
      </w:r>
      <w:r w:rsidR="00A960F9" w:rsidRPr="00E6500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года</w:t>
      </w:r>
      <w:r w:rsidR="00A960F9" w:rsidRPr="00E650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с.Серебрянка                 </w:t>
      </w:r>
      <w:r w:rsidR="00E9353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A960F9" w:rsidRPr="00E650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</w:t>
      </w:r>
      <w:r w:rsidR="00A960F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493</w:t>
      </w:r>
    </w:p>
    <w:p w:rsidR="00A960F9" w:rsidRPr="00E6500C" w:rsidRDefault="00A960F9" w:rsidP="00A960F9">
      <w:pPr>
        <w:spacing w:before="120" w:after="0" w:line="240" w:lineRule="auto"/>
        <w:ind w:right="155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6500C">
        <w:rPr>
          <w:rFonts w:ascii="Times New Roman" w:eastAsia="Times New Roman" w:hAnsi="Times New Roman"/>
          <w:b/>
          <w:i/>
          <w:sz w:val="28"/>
          <w:lang w:eastAsia="ru-RU"/>
        </w:rPr>
        <w:t xml:space="preserve">Об утверждении отчета по исполнению бюджета муниципального образования   Серебрянское сельское поселение Раздольненского района Республики Крым </w:t>
      </w:r>
      <w:r>
        <w:rPr>
          <w:rFonts w:ascii="Times New Roman" w:eastAsia="Times New Roman" w:hAnsi="Times New Roman"/>
          <w:b/>
          <w:i/>
          <w:sz w:val="28"/>
          <w:lang w:eastAsia="ru-RU"/>
        </w:rPr>
        <w:t>за 202</w:t>
      </w:r>
      <w:r w:rsidR="00950C52">
        <w:rPr>
          <w:rFonts w:ascii="Times New Roman" w:eastAsia="Times New Roman" w:hAnsi="Times New Roman"/>
          <w:b/>
          <w:i/>
          <w:sz w:val="28"/>
          <w:lang w:eastAsia="ru-RU"/>
        </w:rPr>
        <w:t>3</w:t>
      </w:r>
      <w:r w:rsidRPr="00E6500C">
        <w:rPr>
          <w:rFonts w:ascii="Times New Roman" w:eastAsia="Times New Roman" w:hAnsi="Times New Roman"/>
          <w:b/>
          <w:i/>
          <w:sz w:val="28"/>
          <w:lang w:eastAsia="ru-RU"/>
        </w:rPr>
        <w:t xml:space="preserve"> год</w:t>
      </w:r>
    </w:p>
    <w:p w:rsidR="00A960F9" w:rsidRPr="00E6500C" w:rsidRDefault="00A960F9" w:rsidP="00A960F9">
      <w:pPr>
        <w:spacing w:after="0" w:line="240" w:lineRule="auto"/>
        <w:ind w:left="-1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0F9" w:rsidRPr="00E6500C" w:rsidRDefault="00A960F9" w:rsidP="00A960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</w:pP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 xml:space="preserve">В соответствии c пунктом 5 статьи 264.2 Бюджетного кодекса Российской Федерации, Положением о бюджетном процессе в муниципальном образовании 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>Серебрянское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 xml:space="preserve"> сельско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>е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 xml:space="preserve"> поселени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>е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 xml:space="preserve"> Раздольненского района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 xml:space="preserve"> Республики Крым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 xml:space="preserve">, 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>Серебрянский сельский совет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 xml:space="preserve">     </w:t>
      </w:r>
    </w:p>
    <w:p w:rsidR="00A960F9" w:rsidRPr="00E6500C" w:rsidRDefault="00A960F9" w:rsidP="00E9353B">
      <w:pPr>
        <w:autoSpaceDE w:val="0"/>
        <w:autoSpaceDN w:val="0"/>
        <w:adjustRightInd w:val="0"/>
        <w:spacing w:before="120" w:after="120" w:line="240" w:lineRule="auto"/>
        <w:ind w:firstLine="720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x-none" w:eastAsia="x-none"/>
        </w:rPr>
      </w:pPr>
      <w:r w:rsidRPr="00E6500C">
        <w:rPr>
          <w:rFonts w:ascii="Times New Roman" w:eastAsia="Times New Roman" w:hAnsi="Times New Roman"/>
          <w:b/>
          <w:bCs/>
          <w:iCs/>
          <w:sz w:val="28"/>
          <w:szCs w:val="28"/>
          <w:lang w:val="x-none" w:eastAsia="x-none"/>
        </w:rPr>
        <w:t>Р Е Ш И Л:</w:t>
      </w:r>
    </w:p>
    <w:p w:rsidR="00A960F9" w:rsidRPr="00E6500C" w:rsidRDefault="00A960F9" w:rsidP="00A9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</w:pP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 xml:space="preserve">    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>1.</w:t>
      </w:r>
      <w:r w:rsidR="00011FCB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 xml:space="preserve"> 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 xml:space="preserve">Утвердить 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 xml:space="preserve">отчёт по исполнению бюджета муниципального  образования Серебрянское 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>сельское поселение Раздольненског</w:t>
      </w:r>
      <w:r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>о района Республики Крым за 202</w:t>
      </w:r>
      <w:r w:rsidR="00950C52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>3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 xml:space="preserve"> год  (прилага</w:t>
      </w:r>
      <w:r w:rsidR="00E9353B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>е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eastAsia="x-none"/>
        </w:rPr>
        <w:t>тся)</w:t>
      </w:r>
    </w:p>
    <w:p w:rsidR="00A960F9" w:rsidRPr="00E6500C" w:rsidRDefault="00A960F9" w:rsidP="00A960F9">
      <w:pPr>
        <w:spacing w:after="0" w:line="240" w:lineRule="auto"/>
        <w:ind w:right="-185"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x-none"/>
        </w:rPr>
      </w:pPr>
      <w:r w:rsidRPr="00E6500C">
        <w:rPr>
          <w:rFonts w:ascii="Times New Roman" w:eastAsia="Times New Roman" w:hAnsi="Times New Roman"/>
          <w:iCs/>
          <w:sz w:val="28"/>
          <w:szCs w:val="28"/>
          <w:lang w:eastAsia="x-none"/>
        </w:rPr>
        <w:t xml:space="preserve">   2</w:t>
      </w:r>
      <w:r w:rsidRPr="00E6500C">
        <w:rPr>
          <w:rFonts w:ascii="Times New Roman" w:eastAsia="Times New Roman" w:hAnsi="Times New Roman"/>
          <w:b/>
          <w:i/>
          <w:iCs/>
          <w:sz w:val="28"/>
          <w:szCs w:val="28"/>
          <w:lang w:val="x-none" w:eastAsia="x-none"/>
        </w:rPr>
        <w:t>.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 xml:space="preserve"> Настоящее решение вступает в законную силу с момента обнародования.</w:t>
      </w:r>
      <w:r w:rsidRPr="00E6500C">
        <w:rPr>
          <w:rFonts w:ascii="Times New Roman" w:eastAsia="Times New Roman" w:hAnsi="Times New Roman"/>
          <w:iCs/>
          <w:color w:val="000000"/>
          <w:sz w:val="28"/>
          <w:szCs w:val="28"/>
          <w:lang w:eastAsia="x-none"/>
        </w:rPr>
        <w:t xml:space="preserve"> </w:t>
      </w:r>
    </w:p>
    <w:p w:rsidR="00A960F9" w:rsidRPr="00E6500C" w:rsidRDefault="00A960F9" w:rsidP="00A960F9">
      <w:pPr>
        <w:spacing w:after="0" w:line="240" w:lineRule="auto"/>
        <w:ind w:right="-185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</w:pPr>
      <w:r w:rsidRPr="00E6500C">
        <w:rPr>
          <w:rFonts w:ascii="Times New Roman" w:eastAsia="Times New Roman" w:hAnsi="Times New Roman"/>
          <w:iCs/>
          <w:color w:val="000000"/>
          <w:sz w:val="28"/>
          <w:szCs w:val="28"/>
          <w:lang w:eastAsia="x-none"/>
        </w:rPr>
        <w:t xml:space="preserve">   3</w:t>
      </w:r>
      <w:r w:rsidRPr="00E6500C">
        <w:rPr>
          <w:rFonts w:ascii="Times New Roman" w:eastAsia="Times New Roman" w:hAnsi="Times New Roman"/>
          <w:iCs/>
          <w:color w:val="000000"/>
          <w:sz w:val="28"/>
          <w:szCs w:val="28"/>
          <w:lang w:val="x-none" w:eastAsia="x-none"/>
        </w:rPr>
        <w:t>.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x-none"/>
        </w:rPr>
        <w:t xml:space="preserve"> </w:t>
      </w:r>
      <w:r w:rsidRPr="00E6500C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 xml:space="preserve">Обнародовать настоящее решение </w:t>
      </w:r>
      <w:r w:rsidR="008377E2" w:rsidRPr="008377E2"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  <w:t>на официальном сайте Администрации Серебрянского сельского поселения в сети Интернет (http://serebryanka-rk.ru), Портале Правительства Республики Крым на странице Серебрянское сельское поселение Раздольненского района Республики Крым (https://serebryanskoe.rk.gov.ru), информационном стенде, расположенном по адресу: с.Серебрянка, ул.Пушкина,7.</w:t>
      </w:r>
    </w:p>
    <w:p w:rsidR="00A960F9" w:rsidRDefault="00A960F9" w:rsidP="00A9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E650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Pr="00E650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Контроль за выполнением настоящего решения возложить на постоянную комиссию сельского совета по</w:t>
      </w:r>
      <w:r w:rsidRPr="00E6500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бюджету, налогам, муниципальной собственности, земельных и имущественных отношений, социально-экономическому развитию</w:t>
      </w:r>
      <w:r w:rsidRPr="00E650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  </w:t>
      </w:r>
    </w:p>
    <w:p w:rsidR="008377E2" w:rsidRDefault="008377E2" w:rsidP="00A9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8377E2" w:rsidRDefault="008377E2" w:rsidP="00A9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E9353B" w:rsidRDefault="00E9353B" w:rsidP="00A9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E9353B" w:rsidRPr="00E6500C" w:rsidRDefault="00E9353B" w:rsidP="00A9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960F9" w:rsidRPr="00E6500C" w:rsidRDefault="00A960F9" w:rsidP="00A960F9">
      <w:pPr>
        <w:spacing w:after="0" w:line="240" w:lineRule="auto"/>
        <w:ind w:right="-185"/>
        <w:jc w:val="both"/>
        <w:rPr>
          <w:rFonts w:ascii="Times New Roman" w:eastAsia="Times New Roman" w:hAnsi="Times New Roman"/>
          <w:bCs/>
          <w:iCs/>
          <w:sz w:val="28"/>
          <w:szCs w:val="28"/>
          <w:lang w:val="x-none" w:eastAsia="x-none"/>
        </w:rPr>
      </w:pPr>
      <w:r w:rsidRPr="00E6500C">
        <w:rPr>
          <w:rFonts w:ascii="Times New Roman" w:eastAsia="Times New Roman" w:hAnsi="Times New Roman"/>
          <w:b/>
          <w:i/>
          <w:iCs/>
          <w:sz w:val="28"/>
          <w:szCs w:val="28"/>
          <w:lang w:val="x-none" w:eastAsia="x-none"/>
        </w:rPr>
        <w:t xml:space="preserve"> </w:t>
      </w:r>
    </w:p>
    <w:p w:rsidR="00A960F9" w:rsidRPr="008377E2" w:rsidRDefault="00A960F9" w:rsidP="00A96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Председатель Серебрянского</w:t>
      </w:r>
    </w:p>
    <w:p w:rsidR="00A960F9" w:rsidRPr="008377E2" w:rsidRDefault="00A960F9" w:rsidP="00A96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сельского совета                                                                       </w:t>
      </w:r>
      <w:r w:rsidR="008377E2"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377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Н.И.Зюкина</w:t>
      </w:r>
    </w:p>
    <w:p w:rsidR="002A6180" w:rsidRDefault="002A6180"/>
    <w:sectPr w:rsidR="002A6180" w:rsidSect="008377E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5D5"/>
    <w:rsid w:val="00011FCB"/>
    <w:rsid w:val="001505D5"/>
    <w:rsid w:val="002A6180"/>
    <w:rsid w:val="008377E2"/>
    <w:rsid w:val="00950C52"/>
    <w:rsid w:val="00A960F9"/>
    <w:rsid w:val="00E9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0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E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0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E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2024-05-14T05:25:00Z</cp:lastPrinted>
  <dcterms:created xsi:type="dcterms:W3CDTF">2023-05-11T12:34:00Z</dcterms:created>
  <dcterms:modified xsi:type="dcterms:W3CDTF">2024-05-14T05:29:00Z</dcterms:modified>
</cp:coreProperties>
</file>